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C2" w:rsidRPr="00BA3775" w:rsidRDefault="00EA71C2" w:rsidP="00EA71C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EA71C2" w:rsidRPr="00BA3775" w:rsidRDefault="00EA71C2" w:rsidP="00EA71C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 на 2022-2023 учебный год</w:t>
      </w:r>
    </w:p>
    <w:p w:rsidR="00EA71C2" w:rsidRPr="00BA3775" w:rsidRDefault="00EA71C2" w:rsidP="00EA71C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1C2" w:rsidRPr="0065592F" w:rsidRDefault="00EA71C2" w:rsidP="00EA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Pr="006559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592F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Pr="0065592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5592F">
        <w:rPr>
          <w:rFonts w:ascii="Times New Roman" w:hAnsi="Times New Roman" w:cs="Times New Roman"/>
          <w:sz w:val="24"/>
          <w:szCs w:val="24"/>
        </w:rPr>
        <w:t xml:space="preserve"> учащихся по </w:t>
      </w:r>
      <w:proofErr w:type="gramStart"/>
      <w:r w:rsidRPr="0065592F">
        <w:rPr>
          <w:rFonts w:ascii="Times New Roman" w:hAnsi="Times New Roman" w:cs="Times New Roman"/>
          <w:sz w:val="24"/>
          <w:szCs w:val="24"/>
        </w:rPr>
        <w:t>обновленному</w:t>
      </w:r>
      <w:proofErr w:type="gramEnd"/>
      <w:r w:rsidRPr="0065592F">
        <w:rPr>
          <w:rFonts w:ascii="Times New Roman" w:hAnsi="Times New Roman" w:cs="Times New Roman"/>
          <w:sz w:val="24"/>
          <w:szCs w:val="24"/>
        </w:rPr>
        <w:t xml:space="preserve"> ФГОС НОО»</w:t>
      </w:r>
    </w:p>
    <w:p w:rsidR="00EA71C2" w:rsidRPr="00BA3775" w:rsidRDefault="00EA71C2" w:rsidP="00EA7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A71C2" w:rsidRDefault="00EA71C2" w:rsidP="00EA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методической работы: </w:t>
      </w:r>
      <w:r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65592F" w:rsidRPr="00976206" w:rsidRDefault="0065592F" w:rsidP="00EA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1C2" w:rsidRPr="00BA3775" w:rsidRDefault="00EA71C2" w:rsidP="00EA71C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 учителей начальной школы на 2022-2023 учебный год:</w:t>
      </w:r>
    </w:p>
    <w:p w:rsidR="00EA71C2" w:rsidRPr="00BA3775" w:rsidRDefault="00EA71C2" w:rsidP="00EA71C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A3775">
        <w:rPr>
          <w:rFonts w:ascii="Times New Roman" w:hAnsi="Times New Roman" w:cs="Times New Roman"/>
          <w:sz w:val="24"/>
          <w:szCs w:val="24"/>
        </w:rPr>
        <w:t xml:space="preserve">Детально изучить общие сведения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A71C2" w:rsidRPr="00BA3775" w:rsidRDefault="0065592F" w:rsidP="0065592F">
      <w:pPr>
        <w:pStyle w:val="a3"/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71C2">
        <w:rPr>
          <w:rFonts w:ascii="Times New Roman" w:hAnsi="Times New Roman" w:cs="Times New Roman"/>
          <w:sz w:val="24"/>
          <w:szCs w:val="24"/>
        </w:rPr>
        <w:t>в</w:t>
      </w:r>
      <w:r w:rsidR="00EA71C2" w:rsidRPr="00BA3775">
        <w:rPr>
          <w:rFonts w:ascii="Times New Roman" w:hAnsi="Times New Roman" w:cs="Times New Roman"/>
          <w:sz w:val="24"/>
          <w:szCs w:val="24"/>
        </w:rPr>
        <w:t xml:space="preserve"> содержании учебников 1 класса, подготовленные к ФПУ 2022 г., в соответствии с ФГОС НОО (приказ №286 от 31 мая 2021 г.);</w:t>
      </w:r>
    </w:p>
    <w:p w:rsidR="00EA71C2" w:rsidRPr="00BA3775" w:rsidRDefault="0065592F" w:rsidP="0065592F">
      <w:pPr>
        <w:pStyle w:val="a3"/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71C2" w:rsidRPr="00BA3775">
        <w:rPr>
          <w:rFonts w:ascii="Times New Roman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EA71C2" w:rsidRPr="00BA3775" w:rsidRDefault="0065592F" w:rsidP="0065592F">
      <w:pPr>
        <w:pStyle w:val="a3"/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71C2"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A71C2" w:rsidRPr="00BA3775" w:rsidRDefault="0065592F" w:rsidP="0065592F">
      <w:pPr>
        <w:pStyle w:val="a3"/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71C2"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EA71C2" w:rsidRPr="00BA3775" w:rsidRDefault="00EA71C2" w:rsidP="00EA71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C2" w:rsidRDefault="00EA71C2" w:rsidP="00EA71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A71C2" w:rsidRPr="00BA3775" w:rsidRDefault="00EA71C2" w:rsidP="00EA71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проектн</w:t>
      </w:r>
      <w:proofErr w:type="gramStart"/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на уроках в начальной школе.  </w:t>
      </w:r>
    </w:p>
    <w:p w:rsidR="00EA71C2" w:rsidRPr="00BA3775" w:rsidRDefault="00EA71C2" w:rsidP="00EA71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A71C2" w:rsidRPr="00BA3775" w:rsidRDefault="00EA71C2" w:rsidP="00EA71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A71C2" w:rsidRPr="00BA3775" w:rsidRDefault="00EA71C2" w:rsidP="00EA71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A71C2" w:rsidRPr="00BA3775" w:rsidRDefault="00EA71C2" w:rsidP="00EA71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A71C2" w:rsidRPr="00BA3775" w:rsidRDefault="00EA71C2" w:rsidP="00EA71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A71C2" w:rsidRPr="00BA3775" w:rsidRDefault="00EA71C2" w:rsidP="00EA71C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A71C2" w:rsidRDefault="00EA71C2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1C2" w:rsidRPr="0065592F" w:rsidRDefault="00EA71C2" w:rsidP="00EA71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EA71C2" w:rsidRPr="00EA71C2" w:rsidRDefault="00EA71C2" w:rsidP="00EA71C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1C2">
        <w:rPr>
          <w:rFonts w:ascii="Times New Roman" w:hAnsi="Times New Roman" w:cs="Times New Roman"/>
          <w:sz w:val="24"/>
          <w:szCs w:val="24"/>
        </w:rPr>
        <w:t>Овладение педагогами МО технологией работы с «Конструктором рабочих программ»;</w:t>
      </w:r>
    </w:p>
    <w:p w:rsidR="00EA71C2" w:rsidRPr="00EA71C2" w:rsidRDefault="00EA71C2" w:rsidP="00EA71C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71C2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</w:t>
      </w:r>
      <w:r>
        <w:rPr>
          <w:rFonts w:ascii="Times New Roman" w:hAnsi="Times New Roman" w:cs="Times New Roman"/>
          <w:sz w:val="24"/>
          <w:szCs w:val="24"/>
        </w:rPr>
        <w:t>ованиями обновленного ФГОС НОО);</w:t>
      </w:r>
    </w:p>
    <w:p w:rsidR="00EA71C2" w:rsidRPr="0074623B" w:rsidRDefault="00EA71C2" w:rsidP="00EA7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овладения детьми способами и приёмами работы с учебным оборудованием на занятиях, и во внеурочное время под руководством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ога, индивидуально или в группе;</w:t>
      </w:r>
    </w:p>
    <w:p w:rsidR="00EA71C2" w:rsidRDefault="00EA71C2" w:rsidP="00EA7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педагогов и учащихся начальных классов в конкурсах, олимпиадах, семинарах, конференциях различных уровней.</w:t>
      </w:r>
    </w:p>
    <w:p w:rsidR="005901A1" w:rsidRPr="0074623B" w:rsidRDefault="005901A1" w:rsidP="00EA7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2F" w:rsidRPr="0065592F" w:rsidRDefault="0065592F" w:rsidP="006559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</w:t>
      </w:r>
      <w:proofErr w:type="gramStart"/>
      <w:r w:rsidRPr="00655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5592F" w:rsidRPr="0065592F" w:rsidRDefault="0065592F" w:rsidP="006559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Аналитическая деятельность: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деятельности  за 2021/22</w:t>
      </w: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2/23</w:t>
      </w: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направлений деятельности педагогов (тема самообразования).</w:t>
      </w:r>
    </w:p>
    <w:p w:rsidR="0065592F" w:rsidRPr="0065592F" w:rsidRDefault="0065592F" w:rsidP="006559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Информационная деятельность: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новинок в методической литературе в целях совершенствования педагогической деятельности.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 федерального, регионального уровня, регламентирующих введение </w:t>
      </w:r>
      <w:r>
        <w:rPr>
          <w:rFonts w:ascii="Times New Roman" w:hAnsi="Times New Roman" w:cs="Times New Roman"/>
          <w:sz w:val="24"/>
          <w:szCs w:val="24"/>
        </w:rPr>
        <w:t>обновлённого ФГОС Н</w:t>
      </w:r>
      <w:r w:rsidRPr="00BA3775">
        <w:rPr>
          <w:rFonts w:ascii="Times New Roman" w:hAnsi="Times New Roman" w:cs="Times New Roman"/>
          <w:sz w:val="24"/>
          <w:szCs w:val="24"/>
        </w:rPr>
        <w:t>ОО</w:t>
      </w:r>
      <w:proofErr w:type="gramEnd"/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научно-методическим </w:t>
      </w:r>
      <w:r w:rsidRPr="00BA3775">
        <w:rPr>
          <w:rFonts w:ascii="Times New Roman" w:hAnsi="Times New Roman" w:cs="Times New Roman"/>
          <w:sz w:val="24"/>
          <w:szCs w:val="24"/>
        </w:rPr>
        <w:t>сопровождение ФГОС: конструктор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 (единая схема для составления рабочей программы)</w:t>
      </w:r>
    </w:p>
    <w:p w:rsidR="0065592F" w:rsidRPr="0065592F" w:rsidRDefault="0065592F" w:rsidP="006559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Консультативная деятельность:</w:t>
      </w:r>
    </w:p>
    <w:p w:rsidR="0065592F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A3775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вопросам составления и корректировки рабочих программ в соответствии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обновленным ФГОС НОО</w:t>
      </w: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Консультирование педагогов с целью ликвидации затруднений в педагогической деятельности.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Консультирование педагогов  по вопросам в сфере формирования  универсальных учебных действий в рамках ФГОС</w:t>
      </w:r>
    </w:p>
    <w:p w:rsidR="0065592F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 по вопросам введения нового курса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«Разговоры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452AA" w:rsidRPr="0074623B" w:rsidRDefault="000452AA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26E9F">
        <w:rPr>
          <w:rFonts w:ascii="Times New Roman" w:hAnsi="Times New Roman" w:cs="Times New Roman"/>
          <w:color w:val="000000"/>
          <w:sz w:val="24"/>
          <w:szCs w:val="24"/>
        </w:rPr>
        <w:t>Консультирование по составлению рабочих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1 – х классов 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обновленным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ФГОС 2021.</w:t>
      </w:r>
    </w:p>
    <w:p w:rsidR="0065592F" w:rsidRPr="0065592F" w:rsidRDefault="0065592F" w:rsidP="006559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9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Организационные формы работы: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педагогами.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65592F" w:rsidRPr="0074623B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65592F" w:rsidRDefault="0065592F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Посещение семинаров, </w:t>
      </w:r>
      <w:proofErr w:type="spellStart"/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мастер-классов педагогов образовательных организаций города</w:t>
      </w:r>
      <w:r w:rsidR="00C03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республики</w:t>
      </w:r>
      <w:r w:rsidRPr="0074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3427" w:rsidRPr="00C03427" w:rsidRDefault="00C03427" w:rsidP="00C034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03427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034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3427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03427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03427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03427" w:rsidRDefault="00C03427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27" w:rsidRDefault="00C03427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27" w:rsidRDefault="00C03427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27" w:rsidRDefault="00C03427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27" w:rsidRPr="0074623B" w:rsidRDefault="00C03427" w:rsidP="006559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2F" w:rsidRPr="0074623B" w:rsidRDefault="0065592F" w:rsidP="006559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23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работы методического объединения уч</w:t>
      </w:r>
      <w:r w:rsidR="00C03427">
        <w:rPr>
          <w:rFonts w:ascii="Times New Roman" w:hAnsi="Times New Roman" w:cs="Times New Roman"/>
          <w:b/>
          <w:sz w:val="24"/>
          <w:szCs w:val="24"/>
        </w:rPr>
        <w:t>ителей начальных классов на 2022/2023</w:t>
      </w:r>
      <w:r w:rsidRPr="007462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592F" w:rsidRPr="0074623B" w:rsidRDefault="0065592F" w:rsidP="0065592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GridTable1Light"/>
        <w:tblW w:w="4778" w:type="pct"/>
        <w:tblLayout w:type="fixed"/>
        <w:tblLook w:val="04A0" w:firstRow="1" w:lastRow="0" w:firstColumn="1" w:lastColumn="0" w:noHBand="0" w:noVBand="1"/>
      </w:tblPr>
      <w:tblGrid>
        <w:gridCol w:w="928"/>
        <w:gridCol w:w="6790"/>
        <w:gridCol w:w="2241"/>
      </w:tblGrid>
      <w:tr w:rsidR="0065592F" w:rsidRPr="0074623B" w:rsidTr="00AA3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hideMark/>
          </w:tcPr>
          <w:p w:rsidR="0065592F" w:rsidRPr="0074623B" w:rsidRDefault="0065592F" w:rsidP="00AA342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Месяц</w:t>
            </w:r>
          </w:p>
        </w:tc>
        <w:tc>
          <w:tcPr>
            <w:tcW w:w="3409" w:type="pct"/>
            <w:hideMark/>
          </w:tcPr>
          <w:p w:rsidR="0065592F" w:rsidRPr="0074623B" w:rsidRDefault="0065592F" w:rsidP="00AA3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Заседания МО</w:t>
            </w:r>
          </w:p>
        </w:tc>
        <w:tc>
          <w:tcPr>
            <w:tcW w:w="1125" w:type="pct"/>
            <w:hideMark/>
          </w:tcPr>
          <w:p w:rsidR="0065592F" w:rsidRPr="0074623B" w:rsidRDefault="0065592F" w:rsidP="00AA3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65592F" w:rsidRPr="0074623B" w:rsidTr="00AA3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hideMark/>
          </w:tcPr>
          <w:p w:rsidR="0065592F" w:rsidRPr="0074623B" w:rsidRDefault="0065592F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65592F" w:rsidRPr="0074623B" w:rsidRDefault="0065592F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</w:p>
          <w:p w:rsidR="0065592F" w:rsidRPr="0074623B" w:rsidRDefault="0065592F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</w:p>
          <w:p w:rsidR="0065592F" w:rsidRPr="0074623B" w:rsidRDefault="0065592F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</w:p>
          <w:p w:rsidR="0065592F" w:rsidRPr="0074623B" w:rsidRDefault="0065592F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</w:p>
          <w:p w:rsidR="0065592F" w:rsidRPr="0074623B" w:rsidRDefault="0065592F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 </w:t>
            </w:r>
          </w:p>
        </w:tc>
        <w:tc>
          <w:tcPr>
            <w:tcW w:w="3409" w:type="pct"/>
            <w:hideMark/>
          </w:tcPr>
          <w:p w:rsidR="0065592F" w:rsidRPr="0074623B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Заседание № 1        Инструктивно-методическое совещание</w:t>
            </w:r>
          </w:p>
          <w:p w:rsidR="0065592F" w:rsidRPr="0074623B" w:rsidRDefault="0065592F" w:rsidP="00AA34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Тема: </w:t>
            </w:r>
            <w:r w:rsidRPr="007462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и организация методической работы учителей начальных классов</w:t>
            </w:r>
            <w:r w:rsidR="00C0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2022–2023</w:t>
            </w:r>
            <w:r w:rsidRPr="0074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74623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5592F" w:rsidRPr="0074623B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Цель: обсудить основные направления работы по плану МО </w:t>
            </w:r>
            <w:r w:rsidR="00C03427">
              <w:rPr>
                <w:rFonts w:ascii="Times New Roman" w:hAnsi="Times New Roman" w:cs="Times New Roman"/>
                <w:sz w:val="24"/>
                <w:szCs w:val="24"/>
              </w:rPr>
              <w:t>учителей начальной школы на 2022</w:t>
            </w: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0342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5592F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65592F" w:rsidRPr="0074623B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1. Корректир</w:t>
            </w:r>
            <w:r w:rsidR="00C03427">
              <w:rPr>
                <w:rFonts w:ascii="Times New Roman" w:hAnsi="Times New Roman" w:cs="Times New Roman"/>
                <w:sz w:val="24"/>
                <w:szCs w:val="24"/>
              </w:rPr>
              <w:t xml:space="preserve">овка и утверждение </w:t>
            </w:r>
            <w:proofErr w:type="gramStart"/>
            <w:r w:rsidR="00C03427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 методического объединения </w:t>
            </w:r>
            <w:r w:rsidR="00C03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C0342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proofErr w:type="gramEnd"/>
            <w:r w:rsidR="00C03427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034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5592F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2.Обсуждение нормативных, </w:t>
            </w:r>
            <w:proofErr w:type="spell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методических документов. Ознакомление с базисным планом.</w:t>
            </w:r>
          </w:p>
          <w:p w:rsidR="00C03427" w:rsidRPr="00BA3775" w:rsidRDefault="00C03427" w:rsidP="00C034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и нормативн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427" w:rsidRPr="00BA3775" w:rsidRDefault="00C03427" w:rsidP="00C034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 1 класса и с учетом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C03427" w:rsidRPr="0074623B" w:rsidRDefault="00C03427" w:rsidP="00C0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  <w:p w:rsidR="0065592F" w:rsidRPr="0074623B" w:rsidRDefault="0065592F" w:rsidP="00AA342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рабочих программ, календарно – тематических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комплектов контрольно-оценочных средств</w:t>
            </w:r>
            <w:r w:rsidRPr="007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и внеурочной деятельности учителей начальных классов.</w:t>
            </w:r>
          </w:p>
          <w:p w:rsidR="0065592F" w:rsidRPr="0074623B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4.Утверждение тем по самообразованию педагогов.</w:t>
            </w:r>
          </w:p>
          <w:p w:rsidR="0065592F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5. Соблюдение единого орфографического режима при оформлении школьной и ученической документации.</w:t>
            </w:r>
          </w:p>
          <w:p w:rsidR="0065592F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65F32">
              <w:rPr>
                <w:rFonts w:ascii="Times New Roman" w:hAnsi="Times New Roman"/>
                <w:sz w:val="24"/>
                <w:szCs w:val="24"/>
              </w:rPr>
              <w:t xml:space="preserve"> Электронный 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F32">
              <w:rPr>
                <w:rFonts w:ascii="Times New Roman" w:hAnsi="Times New Roman"/>
                <w:sz w:val="24"/>
                <w:szCs w:val="24"/>
              </w:rPr>
              <w:t>как средство  оптимизации учебного процесса.</w:t>
            </w:r>
          </w:p>
          <w:p w:rsidR="0065592F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ишкольному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муниципальному  туру проведения </w:t>
            </w:r>
            <w:r w:rsidR="00572F4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FB560D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hideMark/>
          </w:tcPr>
          <w:p w:rsidR="0065592F" w:rsidRPr="0074623B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5592F" w:rsidRPr="0074623B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</w:t>
            </w:r>
          </w:p>
          <w:p w:rsidR="0065592F" w:rsidRPr="0074623B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учителя НШ</w:t>
            </w:r>
          </w:p>
          <w:p w:rsidR="0065592F" w:rsidRPr="0074623B" w:rsidRDefault="0065592F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52AA" w:rsidRPr="0074623B" w:rsidTr="00AA3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</w:p>
          <w:p w:rsidR="000452AA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  </w:t>
            </w:r>
          </w:p>
        </w:tc>
        <w:tc>
          <w:tcPr>
            <w:tcW w:w="3409" w:type="pct"/>
          </w:tcPr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Заседание № 2                Круглый стол</w:t>
            </w:r>
          </w:p>
          <w:p w:rsidR="000452AA" w:rsidRPr="0074623B" w:rsidRDefault="000452AA" w:rsidP="00AA34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Тема: </w:t>
            </w:r>
            <w:r w:rsidRPr="0074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5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Современный уро</w:t>
            </w:r>
            <w:r w:rsidR="00E510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в соответствии с ФГОС НОО 2021</w:t>
            </w:r>
            <w:r w:rsidRPr="00045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 - индивидуальная стратегия профессионального роста</w:t>
            </w:r>
            <w:r w:rsidRPr="00746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4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Адаптация первоклассников к школе».</w:t>
            </w:r>
          </w:p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0452AA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2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:rsidR="00010C99" w:rsidRPr="00BA3775" w:rsidRDefault="00010C99" w:rsidP="00010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методической темой МО:</w:t>
            </w:r>
          </w:p>
          <w:p w:rsidR="00010C99" w:rsidRPr="00010C99" w:rsidRDefault="00010C99" w:rsidP="00010C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452AA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52AA" w:rsidRPr="0074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452AA" w:rsidRPr="00045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структуры урока в начальной школе в соответствии с обновлённым ФГОС 2021 г.</w:t>
            </w:r>
          </w:p>
          <w:p w:rsidR="000452AA" w:rsidRPr="0074623B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452AA" w:rsidRPr="0074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.Современные образовательные технологии в учебн</w:t>
            </w:r>
            <w:proofErr w:type="gramStart"/>
            <w:r w:rsidR="000452AA" w:rsidRPr="0074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0452AA" w:rsidRPr="0074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воспитательном процессе.</w:t>
            </w:r>
          </w:p>
          <w:p w:rsidR="000452AA" w:rsidRPr="0074623B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452AA" w:rsidRPr="0074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Образовательный процесс: роль урочной и внеурочной деятельности в формировании УУД обучающихся.</w:t>
            </w:r>
          </w:p>
          <w:p w:rsidR="00010C99" w:rsidRPr="0074623B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2AA" w:rsidRPr="0074623B">
              <w:rPr>
                <w:rFonts w:ascii="Times New Roman" w:hAnsi="Times New Roman" w:cs="Times New Roman"/>
                <w:sz w:val="24"/>
                <w:szCs w:val="24"/>
              </w:rPr>
              <w:t>. Результаты адаптации и входной диагностики первоклассников.   Обсуждение проблем, путей их решения.</w:t>
            </w:r>
          </w:p>
        </w:tc>
        <w:tc>
          <w:tcPr>
            <w:tcW w:w="1125" w:type="pct"/>
          </w:tcPr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директор по УВР</w:t>
            </w:r>
          </w:p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руководитель ШМО, </w:t>
            </w:r>
          </w:p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учителя НШ</w:t>
            </w:r>
            <w:r w:rsidR="0084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452AA" w:rsidRPr="0074623B" w:rsidTr="00AA3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:rsidR="000452AA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</w:t>
            </w:r>
          </w:p>
          <w:p w:rsidR="000452AA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</w:p>
          <w:p w:rsidR="000452AA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</w:p>
          <w:p w:rsidR="000452AA" w:rsidRPr="0074623B" w:rsidRDefault="000452AA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   </w:t>
            </w:r>
          </w:p>
        </w:tc>
        <w:tc>
          <w:tcPr>
            <w:tcW w:w="3409" w:type="pct"/>
          </w:tcPr>
          <w:p w:rsidR="000452AA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№3                  Теоретический семинар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C99">
              <w:t xml:space="preserve">Тема: </w:t>
            </w:r>
            <w:r w:rsidRPr="00010C99">
              <w:rPr>
                <w:b/>
              </w:rPr>
              <w:t>«Цифровые информационные технологии как средства развития познавательной деятельности учащихся начальных классов».</w:t>
            </w:r>
            <w:r w:rsidRPr="00010C99">
              <w:t xml:space="preserve">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C99">
              <w:t xml:space="preserve">Цель: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C99">
              <w:t xml:space="preserve">Повестка: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C99">
              <w:t xml:space="preserve">1.Теория и практика образования в современном мире.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C99">
              <w:t xml:space="preserve">2. Учебно-методические и информационно-методические ресурсы, как необходимое условие для успешного решения задач ФГОС 3 поколения </w:t>
            </w:r>
          </w:p>
          <w:p w:rsidR="000452AA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C99">
              <w:rPr>
                <w:rFonts w:ascii="Times New Roman" w:hAnsi="Times New Roman" w:cs="Times New Roman"/>
                <w:sz w:val="24"/>
                <w:szCs w:val="24"/>
              </w:rPr>
              <w:t xml:space="preserve">3. Особенности использования цифровых информационных технологий, позволяющих формировать у школьников ключевые компетенции. 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</w:t>
            </w:r>
          </w:p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учителя НШ</w:t>
            </w:r>
          </w:p>
          <w:p w:rsidR="000452AA" w:rsidRPr="0074623B" w:rsidRDefault="000452AA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0C99" w:rsidRPr="0074623B" w:rsidTr="00AA3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:rsidR="00010C99" w:rsidRPr="0074623B" w:rsidRDefault="00010C99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</w:p>
          <w:p w:rsidR="00010C99" w:rsidRPr="0074623B" w:rsidRDefault="00010C99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010C99" w:rsidRPr="0074623B" w:rsidRDefault="00010C99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</w:p>
          <w:p w:rsidR="00010C99" w:rsidRPr="0074623B" w:rsidRDefault="00010C99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  </w:t>
            </w:r>
          </w:p>
        </w:tc>
        <w:tc>
          <w:tcPr>
            <w:tcW w:w="3409" w:type="pct"/>
          </w:tcPr>
          <w:p w:rsidR="00010C99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Заседание № 4          Педагогическая мастерская</w:t>
            </w:r>
            <w:r w:rsidRPr="0074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C99">
              <w:rPr>
                <w:b/>
                <w:bCs/>
              </w:rPr>
              <w:t>Тема: «</w:t>
            </w:r>
            <w:r w:rsidRPr="00010C99">
              <w:rPr>
                <w:b/>
              </w:rPr>
              <w:t>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  <w:r w:rsidRPr="00010C99">
              <w:t xml:space="preserve">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C99">
              <w:rPr>
                <w:b/>
                <w:bCs/>
              </w:rPr>
              <w:t xml:space="preserve">Цель: </w:t>
            </w:r>
            <w:r w:rsidRPr="00010C99">
              <w:t xml:space="preserve">изучение и распространение опыта по проблеме формирования творческого потенциала школьников.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0C99">
              <w:rPr>
                <w:b/>
                <w:bCs/>
              </w:rPr>
              <w:t xml:space="preserve">Повестка: </w:t>
            </w:r>
          </w:p>
          <w:p w:rsidR="00010C99" w:rsidRPr="00010C99" w:rsidRDefault="00010C99" w:rsidP="00010C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F40">
              <w:rPr>
                <w:bCs/>
              </w:rPr>
              <w:t>1.</w:t>
            </w:r>
            <w:r w:rsidRPr="00010C99">
              <w:rPr>
                <w:b/>
                <w:bCs/>
              </w:rPr>
              <w:t xml:space="preserve"> </w:t>
            </w:r>
            <w:r w:rsidRPr="00010C99">
              <w:t xml:space="preserve"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 </w:t>
            </w:r>
          </w:p>
          <w:p w:rsidR="00010C99" w:rsidRPr="00010C99" w:rsidRDefault="00010C99" w:rsidP="00010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F4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10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0C99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и методическое обеспечение занятий внеурочной деятельностью. </w:t>
            </w:r>
          </w:p>
          <w:p w:rsidR="00010C99" w:rsidRPr="0074623B" w:rsidRDefault="00010C99" w:rsidP="00010C99">
            <w:pPr>
              <w:pStyle w:val="3"/>
              <w:shd w:val="clear" w:color="auto" w:fill="auto"/>
              <w:tabs>
                <w:tab w:val="left" w:pos="1287"/>
              </w:tabs>
              <w:spacing w:before="0" w:after="0"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1"/>
                <w:sz w:val="24"/>
                <w:szCs w:val="24"/>
              </w:rPr>
            </w:pPr>
            <w:r w:rsidRPr="0074623B">
              <w:rPr>
                <w:rStyle w:val="1"/>
                <w:sz w:val="24"/>
                <w:szCs w:val="24"/>
              </w:rPr>
              <w:t>3.Развитие</w:t>
            </w:r>
            <w:r w:rsidRPr="0074623B">
              <w:rPr>
                <w:rStyle w:val="1"/>
                <w:sz w:val="24"/>
                <w:szCs w:val="24"/>
              </w:rPr>
              <w:tab/>
              <w:t xml:space="preserve">школьников средствами русского и </w:t>
            </w:r>
            <w:proofErr w:type="spellStart"/>
            <w:r w:rsidRPr="0074623B">
              <w:rPr>
                <w:rStyle w:val="1"/>
                <w:sz w:val="24"/>
                <w:szCs w:val="24"/>
              </w:rPr>
              <w:t>крымскотатарского</w:t>
            </w:r>
            <w:proofErr w:type="spellEnd"/>
            <w:r w:rsidRPr="0074623B">
              <w:rPr>
                <w:rStyle w:val="1"/>
                <w:sz w:val="24"/>
                <w:szCs w:val="24"/>
              </w:rPr>
              <w:t xml:space="preserve"> языков во внеурочное время </w:t>
            </w:r>
          </w:p>
          <w:p w:rsidR="00010C99" w:rsidRDefault="00572F40" w:rsidP="0057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4. Организация учебных занятий в школе будущего первоклассника.</w:t>
            </w:r>
          </w:p>
          <w:p w:rsidR="00572F40" w:rsidRDefault="005901A1" w:rsidP="0057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901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23B">
              <w:rPr>
                <w:rFonts w:ascii="Times New Roman" w:hAnsi="Times New Roman"/>
                <w:sz w:val="24"/>
                <w:szCs w:val="24"/>
              </w:rPr>
              <w:t>Из опыта работы учителей:    «Секреты» мотивации на внеурочных занятиях.</w:t>
            </w:r>
          </w:p>
          <w:p w:rsidR="005901A1" w:rsidRPr="00572F40" w:rsidRDefault="005901A1" w:rsidP="0057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pct"/>
          </w:tcPr>
          <w:p w:rsidR="00010C99" w:rsidRPr="0074623B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010C99" w:rsidRPr="0074623B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</w:t>
            </w:r>
          </w:p>
          <w:p w:rsidR="00010C99" w:rsidRPr="0074623B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учителя НШ</w:t>
            </w:r>
          </w:p>
          <w:p w:rsidR="00010C99" w:rsidRPr="0074623B" w:rsidRDefault="00010C99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F40" w:rsidRPr="0074623B" w:rsidTr="00AA3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</w:tcPr>
          <w:p w:rsidR="00572F40" w:rsidRPr="0074623B" w:rsidRDefault="00572F40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</w:p>
          <w:p w:rsidR="00572F40" w:rsidRPr="0074623B" w:rsidRDefault="00572F40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572F40" w:rsidRPr="0074623B" w:rsidRDefault="00572F40" w:rsidP="00AA342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Й  </w:t>
            </w:r>
          </w:p>
        </w:tc>
        <w:tc>
          <w:tcPr>
            <w:tcW w:w="3409" w:type="pct"/>
          </w:tcPr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 5           </w:t>
            </w:r>
            <w:r w:rsidRPr="0074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отчёт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Тема: </w:t>
            </w:r>
            <w:r w:rsidRPr="007462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623B">
              <w:rPr>
                <w:rStyle w:val="1"/>
                <w:rFonts w:eastAsiaTheme="minorHAnsi"/>
                <w:b/>
                <w:sz w:val="24"/>
                <w:szCs w:val="24"/>
              </w:rPr>
              <w:t>Результаты дея</w:t>
            </w:r>
            <w:r w:rsidRPr="0074623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тельности педаго</w:t>
            </w:r>
            <w:r w:rsidRPr="0074623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гического коллек</w:t>
            </w:r>
            <w:r w:rsidRPr="0074623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тива начальной школы по совер</w:t>
            </w:r>
            <w:r w:rsidRPr="0074623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шенствованию об</w:t>
            </w:r>
            <w:r w:rsidRPr="0074623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разовательного процесса</w:t>
            </w:r>
            <w:r w:rsidRPr="0074623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Цель: проанализировать результаты деятельности МО, выявить проблемы и определить пути их коррекции.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1.Анализ работы МО учителей начальных классов за 2021-2022 учебный год.</w:t>
            </w:r>
          </w:p>
          <w:p w:rsidR="00572F40" w:rsidRPr="0074623B" w:rsidRDefault="00572F40" w:rsidP="00572F40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821"/>
              </w:tabs>
              <w:spacing w:before="0" w:after="0"/>
              <w:ind w:hanging="3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23B">
              <w:rPr>
                <w:sz w:val="24"/>
                <w:szCs w:val="24"/>
              </w:rPr>
              <w:t>2.</w:t>
            </w:r>
            <w:r w:rsidR="005901A1">
              <w:rPr>
                <w:rStyle w:val="1"/>
                <w:sz w:val="24"/>
                <w:szCs w:val="24"/>
              </w:rPr>
              <w:t xml:space="preserve"> Методическая работа учителя (</w:t>
            </w:r>
            <w:r w:rsidRPr="0074623B">
              <w:rPr>
                <w:rStyle w:val="1"/>
                <w:sz w:val="24"/>
                <w:szCs w:val="24"/>
              </w:rPr>
              <w:t>отчет по самообразованию).</w:t>
            </w:r>
          </w:p>
          <w:p w:rsidR="00572F40" w:rsidRPr="0074623B" w:rsidRDefault="00572F40" w:rsidP="00AA34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7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ВПР в 4 классах за курс начальной школы.</w:t>
            </w:r>
          </w:p>
          <w:p w:rsidR="00572F40" w:rsidRDefault="00572F40" w:rsidP="00AA34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учебниками </w:t>
            </w:r>
            <w:r w:rsidRPr="007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на новый учебный год.</w:t>
            </w:r>
          </w:p>
          <w:p w:rsidR="00572F40" w:rsidRDefault="00572F40" w:rsidP="00AA34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Предварительный план на 2023-2024учебный год.</w:t>
            </w:r>
          </w:p>
          <w:p w:rsidR="00572F40" w:rsidRPr="0074623B" w:rsidRDefault="00572F40" w:rsidP="00AA34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</w:tcPr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4623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руководитель ШМО, 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учителя НШ</w:t>
            </w:r>
          </w:p>
          <w:p w:rsidR="00572F40" w:rsidRPr="0074623B" w:rsidRDefault="00572F40" w:rsidP="00AA3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23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EA71C2" w:rsidRDefault="00EA71C2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5901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ШМО:</w:t>
      </w:r>
      <w:r>
        <w:rPr>
          <w:rFonts w:ascii="Times New Roman" w:hAnsi="Times New Roman" w:cs="Times New Roman"/>
          <w:sz w:val="24"/>
          <w:szCs w:val="24"/>
        </w:rPr>
        <w:tab/>
      </w:r>
      <w:r w:rsidRPr="0074623B">
        <w:rPr>
          <w:rFonts w:ascii="Times New Roman" w:hAnsi="Times New Roman" w:cs="Times New Roman"/>
          <w:sz w:val="24"/>
          <w:szCs w:val="24"/>
        </w:rPr>
        <w:t xml:space="preserve">   </w:t>
      </w:r>
      <w:r w:rsidRPr="0074623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74623B">
        <w:rPr>
          <w:rFonts w:ascii="Times New Roman" w:hAnsi="Times New Roman" w:cs="Times New Roman"/>
          <w:sz w:val="24"/>
          <w:szCs w:val="24"/>
        </w:rPr>
        <w:t>З.Ш.Аблезимова</w:t>
      </w:r>
      <w:proofErr w:type="spellEnd"/>
    </w:p>
    <w:p w:rsidR="005901A1" w:rsidRDefault="005901A1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1A1" w:rsidRPr="000F3AD6" w:rsidRDefault="005901A1" w:rsidP="00590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F3AD6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0F3A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F3A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3AD6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Pr="000F3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901A1" w:rsidRPr="000F3AD6" w:rsidRDefault="005901A1" w:rsidP="00590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3AD6"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3AD6">
        <w:rPr>
          <w:rFonts w:ascii="Times New Roman" w:hAnsi="Times New Roman" w:cs="Times New Roman"/>
          <w:sz w:val="24"/>
          <w:szCs w:val="24"/>
        </w:rPr>
        <w:t xml:space="preserve">   Директор МБОУ «СШ №18»                                                                      </w:t>
      </w:r>
    </w:p>
    <w:p w:rsidR="005901A1" w:rsidRPr="000F3AD6" w:rsidRDefault="005901A1" w:rsidP="00590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3AD6">
        <w:rPr>
          <w:rFonts w:ascii="Times New Roman" w:hAnsi="Times New Roman" w:cs="Times New Roman"/>
          <w:sz w:val="24"/>
          <w:szCs w:val="24"/>
        </w:rPr>
        <w:t xml:space="preserve">начальных классов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0F1">
        <w:rPr>
          <w:rFonts w:ascii="Times New Roman" w:hAnsi="Times New Roman" w:cs="Times New Roman"/>
          <w:sz w:val="24"/>
          <w:szCs w:val="24"/>
        </w:rPr>
        <w:t xml:space="preserve">        ___________ Р.Ю.Адживиляева</w:t>
      </w:r>
      <w:r w:rsidRPr="000F3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901A1" w:rsidRPr="000F3AD6" w:rsidRDefault="005901A1" w:rsidP="00590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3AD6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0F3AD6">
        <w:rPr>
          <w:rFonts w:ascii="Times New Roman" w:hAnsi="Times New Roman" w:cs="Times New Roman"/>
          <w:sz w:val="24"/>
          <w:szCs w:val="24"/>
        </w:rPr>
        <w:t>З.Ш.Аблезимова</w:t>
      </w:r>
      <w:proofErr w:type="spellEnd"/>
      <w:r w:rsidRPr="000F3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1A1" w:rsidRPr="000F3AD6" w:rsidRDefault="005901A1" w:rsidP="00590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1A1" w:rsidRDefault="005901A1" w:rsidP="00590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1A1" w:rsidRDefault="005901A1" w:rsidP="00590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1A1" w:rsidRDefault="005901A1" w:rsidP="00590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1A1" w:rsidRPr="000F3AD6" w:rsidRDefault="005901A1" w:rsidP="005901A1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0F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0F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3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1A1" w:rsidRPr="000F3AD6" w:rsidRDefault="005901A1" w:rsidP="005901A1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</w:t>
      </w:r>
      <w:r w:rsidRPr="000F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</w:t>
      </w:r>
      <w:r w:rsidRPr="000F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ОБЪЕДИНЕНИЯ</w:t>
      </w:r>
    </w:p>
    <w:p w:rsidR="005901A1" w:rsidRPr="000F3AD6" w:rsidRDefault="005901A1" w:rsidP="005901A1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</w:t>
      </w:r>
      <w:r w:rsidRPr="000F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</w:t>
      </w:r>
      <w:r w:rsidRPr="000F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</w:t>
      </w:r>
    </w:p>
    <w:p w:rsidR="005901A1" w:rsidRDefault="005901A1" w:rsidP="005901A1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</w:t>
      </w:r>
      <w:r w:rsidRPr="000F3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5901A1" w:rsidRDefault="005901A1" w:rsidP="00590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1A1" w:rsidRDefault="005901A1" w:rsidP="00590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1A1" w:rsidRDefault="005901A1" w:rsidP="00590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590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590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590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</w:pPr>
    </w:p>
    <w:p w:rsidR="005901A1" w:rsidRDefault="005901A1" w:rsidP="00590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64C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Евпатория</w:t>
      </w:r>
    </w:p>
    <w:p w:rsidR="005901A1" w:rsidRPr="00164C33" w:rsidRDefault="005901A1" w:rsidP="005901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5901A1" w:rsidRPr="009B6F84" w:rsidRDefault="005901A1" w:rsidP="009B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1A1" w:rsidRPr="009B6F84" w:rsidSect="002E723C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2D1FE7"/>
    <w:multiLevelType w:val="multilevel"/>
    <w:tmpl w:val="25A6D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6F"/>
    <w:rsid w:val="00010C99"/>
    <w:rsid w:val="000452AA"/>
    <w:rsid w:val="000478A3"/>
    <w:rsid w:val="00097A9F"/>
    <w:rsid w:val="001626ED"/>
    <w:rsid w:val="002E723C"/>
    <w:rsid w:val="00572F40"/>
    <w:rsid w:val="005901A1"/>
    <w:rsid w:val="0065592F"/>
    <w:rsid w:val="0084030E"/>
    <w:rsid w:val="009B6F84"/>
    <w:rsid w:val="00B7616F"/>
    <w:rsid w:val="00B9549A"/>
    <w:rsid w:val="00C03427"/>
    <w:rsid w:val="00E510CF"/>
    <w:rsid w:val="00EA71C2"/>
    <w:rsid w:val="00F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C2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customStyle="1" w:styleId="GridTable1Light">
    <w:name w:val="Grid Table 1 Light"/>
    <w:basedOn w:val="a1"/>
    <w:uiPriority w:val="46"/>
    <w:rsid w:val="006559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10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010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"/>
    <w:rsid w:val="00010C99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010C99"/>
    <w:pPr>
      <w:widowControl w:val="0"/>
      <w:shd w:val="clear" w:color="auto" w:fill="FFFFFF"/>
      <w:spacing w:before="240" w:after="240" w:line="278" w:lineRule="exact"/>
      <w:ind w:hanging="36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a5">
    <w:name w:val="Без интервала Знак"/>
    <w:basedOn w:val="a0"/>
    <w:link w:val="a6"/>
    <w:uiPriority w:val="1"/>
    <w:locked/>
    <w:rsid w:val="00010C99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010C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C2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customStyle="1" w:styleId="GridTable1Light">
    <w:name w:val="Grid Table 1 Light"/>
    <w:basedOn w:val="a1"/>
    <w:uiPriority w:val="46"/>
    <w:rsid w:val="006559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10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010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"/>
    <w:rsid w:val="00010C99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010C99"/>
    <w:pPr>
      <w:widowControl w:val="0"/>
      <w:shd w:val="clear" w:color="auto" w:fill="FFFFFF"/>
      <w:spacing w:before="240" w:after="240" w:line="278" w:lineRule="exact"/>
      <w:ind w:hanging="36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a5">
    <w:name w:val="Без интервала Знак"/>
    <w:basedOn w:val="a0"/>
    <w:link w:val="a6"/>
    <w:uiPriority w:val="1"/>
    <w:locked/>
    <w:rsid w:val="00010C99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010C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Зекие</dc:creator>
  <cp:keywords/>
  <dc:description/>
  <cp:lastModifiedBy>Зекие</cp:lastModifiedBy>
  <cp:revision>10</cp:revision>
  <dcterms:created xsi:type="dcterms:W3CDTF">2022-09-29T03:34:00Z</dcterms:created>
  <dcterms:modified xsi:type="dcterms:W3CDTF">2023-07-23T18:40:00Z</dcterms:modified>
</cp:coreProperties>
</file>